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360" w:lineRule="auto"/>
        <w:jc w:val="both"/>
      </w:pPr>
      <w:r>
        <w:rPr>
          <w:rFonts w:ascii="Times New Roman" w:cs="Times New Roman" w:hAnsi="Times New Roman"/>
          <w:b/>
          <w:sz w:val="24"/>
          <w:szCs w:val="24"/>
        </w:rPr>
        <w:t>Документы, представляемые некоммерческими организациями для утверждения кандидатов в члены Общественной палаты Челябинской области</w:t>
      </w:r>
      <w:bookmarkStart w:id="0" w:name="_GoBack"/>
      <w:bookmarkEnd w:id="0"/>
      <w:r>
        <w:rPr>
          <w:rFonts w:ascii="Times New Roman" w:cs="Times New Roman" w:hAnsi="Times New Roman"/>
          <w:sz w:val="24"/>
          <w:szCs w:val="24"/>
        </w:rPr>
        <w:t>:</w:t>
      </w:r>
    </w:p>
    <w:p>
      <w:pPr>
        <w:pStyle w:val="style21"/>
        <w:numPr>
          <w:ilvl w:val="0"/>
          <w:numId w:val="1"/>
        </w:numPr>
        <w:spacing w:after="0" w:before="0" w:line="360" w:lineRule="auto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учредительные документы </w:t>
      </w:r>
      <w:r>
        <w:rPr>
          <w:rFonts w:ascii="Times New Roman" w:cs="Times New Roman" w:hAnsi="Times New Roman"/>
          <w:i/>
          <w:sz w:val="24"/>
          <w:szCs w:val="24"/>
        </w:rPr>
        <w:t>(устав организации)</w:t>
      </w:r>
      <w:r>
        <w:rPr>
          <w:rFonts w:ascii="Times New Roman" w:cs="Times New Roman" w:hAnsi="Times New Roman"/>
          <w:sz w:val="24"/>
          <w:szCs w:val="24"/>
        </w:rPr>
        <w:t xml:space="preserve"> общественной организации,</w:t>
      </w:r>
    </w:p>
    <w:p>
      <w:pPr>
        <w:pStyle w:val="style21"/>
        <w:numPr>
          <w:ilvl w:val="0"/>
          <w:numId w:val="1"/>
        </w:numPr>
        <w:spacing w:after="0" w:before="0" w:line="360" w:lineRule="auto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решение уполномоченного органа о выдвижении кандидата в члены Общественной палаты Челябинской области </w:t>
      </w:r>
      <w:r>
        <w:rPr>
          <w:rFonts w:ascii="Times New Roman" w:cs="Times New Roman" w:hAnsi="Times New Roman"/>
          <w:i/>
          <w:sz w:val="24"/>
          <w:szCs w:val="24"/>
        </w:rPr>
        <w:t>(Приложение №1)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</w:p>
    <w:p>
      <w:pPr>
        <w:pStyle w:val="style21"/>
        <w:numPr>
          <w:ilvl w:val="0"/>
          <w:numId w:val="1"/>
        </w:numPr>
        <w:spacing w:after="0" w:before="0" w:line="360" w:lineRule="auto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свидетельство о государственной регистрации общественной организации, </w:t>
      </w:r>
    </w:p>
    <w:p>
      <w:pPr>
        <w:pStyle w:val="style21"/>
        <w:numPr>
          <w:ilvl w:val="0"/>
          <w:numId w:val="1"/>
        </w:numPr>
        <w:spacing w:after="0" w:before="0" w:line="360" w:lineRule="auto"/>
        <w:jc w:val="both"/>
      </w:pPr>
      <w:r>
        <w:rPr>
          <w:rFonts w:ascii="Times New Roman" w:cs="Times New Roman" w:hAnsi="Times New Roman"/>
          <w:sz w:val="24"/>
          <w:szCs w:val="24"/>
        </w:rPr>
        <w:t>сопроводительное письмо в Общественную палату Челябинской области от организации о выдвижении кандидата в члены Общественной палаты Челябинской области (на бланке организации),</w:t>
      </w:r>
    </w:p>
    <w:p>
      <w:pPr>
        <w:pStyle w:val="style21"/>
        <w:numPr>
          <w:ilvl w:val="0"/>
          <w:numId w:val="1"/>
        </w:numPr>
        <w:spacing w:after="0" w:before="0" w:line="360" w:lineRule="auto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паспорт гражданина Российской Федерации </w:t>
      </w:r>
      <w:r>
        <w:rPr>
          <w:rFonts w:ascii="Times New Roman" w:cs="Times New Roman" w:hAnsi="Times New Roman"/>
          <w:i/>
          <w:sz w:val="24"/>
          <w:szCs w:val="24"/>
        </w:rPr>
        <w:t>(копии страниц, несущих информацию)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</w:p>
    <w:p>
      <w:pPr>
        <w:pStyle w:val="style21"/>
        <w:numPr>
          <w:ilvl w:val="0"/>
          <w:numId w:val="1"/>
        </w:numPr>
        <w:spacing w:after="0" w:before="0" w:line="360" w:lineRule="auto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письменное согласие субъекта персональных данных на обработку своих персональных данных </w:t>
      </w:r>
      <w:r>
        <w:rPr>
          <w:rFonts w:ascii="Times New Roman" w:cs="Times New Roman" w:hAnsi="Times New Roman"/>
          <w:i/>
          <w:sz w:val="24"/>
          <w:szCs w:val="24"/>
        </w:rPr>
        <w:t>(Приложение №2),</w:t>
      </w:r>
    </w:p>
    <w:p>
      <w:pPr>
        <w:pStyle w:val="style21"/>
        <w:numPr>
          <w:ilvl w:val="0"/>
          <w:numId w:val="1"/>
        </w:numPr>
        <w:spacing w:after="0" w:before="0" w:line="360" w:lineRule="auto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анкета </w:t>
      </w:r>
      <w:r>
        <w:rPr>
          <w:rFonts w:ascii="Times New Roman" w:cs="Times New Roman" w:hAnsi="Times New Roman"/>
          <w:i/>
          <w:sz w:val="24"/>
          <w:szCs w:val="24"/>
        </w:rPr>
        <w:t>(Приложение №3).</w:t>
      </w:r>
    </w:p>
    <w:p>
      <w:pPr>
        <w:pStyle w:val="style21"/>
        <w:numPr>
          <w:ilvl w:val="0"/>
          <w:numId w:val="1"/>
        </w:numPr>
        <w:spacing w:after="0" w:before="0" w:line="360" w:lineRule="auto"/>
        <w:jc w:val="both"/>
      </w:pPr>
      <w:r>
        <w:rPr>
          <w:rFonts w:ascii="Times New Roman" w:cs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справка о наличии (отсутствии) судимости (в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дел).</w:t>
      </w:r>
    </w:p>
    <w:p>
      <w:pPr>
        <w:pStyle w:val="style0"/>
        <w:spacing w:after="0" w:before="0" w:line="360" w:lineRule="auto"/>
        <w:jc w:val="both"/>
      </w:pPr>
      <w:r>
        <w:rPr/>
      </w:r>
    </w:p>
    <w:p>
      <w:pPr>
        <w:pStyle w:val="style0"/>
        <w:spacing w:after="0" w:before="0" w:line="360" w:lineRule="auto"/>
        <w:jc w:val="both"/>
      </w:pPr>
      <w:r>
        <w:rPr>
          <w:rFonts w:ascii="Times New Roman" w:cs="Times New Roman" w:hAnsi="Times New Roman"/>
          <w:sz w:val="24"/>
          <w:szCs w:val="24"/>
        </w:rPr>
        <w:t>Оригиналы документов передаются по адресу: г. Челябинск, пр. Ленина, 59, каб. 104.</w:t>
      </w:r>
    </w:p>
    <w:p>
      <w:pPr>
        <w:pStyle w:val="style0"/>
        <w:spacing w:after="0" w:before="0" w:line="360" w:lineRule="auto"/>
        <w:jc w:val="both"/>
      </w:pPr>
      <w:r>
        <w:rPr>
          <w:rFonts w:ascii="Times New Roman" w:cs="Times New Roman" w:hAnsi="Times New Roman"/>
          <w:sz w:val="24"/>
          <w:szCs w:val="24"/>
        </w:rPr>
        <w:t>Телефон для справок: 8 (351) 264-74-71, Евгения Козлова, заместитель руководителя Аппарата Общественной палаты Челябинской области.</w:t>
      </w:r>
    </w:p>
    <w:p>
      <w:pPr>
        <w:pStyle w:val="style0"/>
        <w:spacing w:after="0" w:before="0" w:line="360" w:lineRule="auto"/>
        <w:jc w:val="both"/>
      </w:pPr>
      <w:r>
        <w:rPr/>
      </w:r>
    </w:p>
    <w:p>
      <w:pPr>
        <w:pStyle w:val="style0"/>
        <w:spacing w:after="0" w:before="0" w:line="360" w:lineRule="auto"/>
        <w:jc w:val="both"/>
      </w:pPr>
      <w:r>
        <w:rPr>
          <w:rFonts w:ascii="Times New Roman" w:cs="Times New Roman" w:hAnsi="Times New Roman"/>
          <w:sz w:val="24"/>
          <w:szCs w:val="24"/>
          <w:u w:val="single"/>
        </w:rPr>
        <w:t>Примечание</w:t>
      </w:r>
      <w:r>
        <w:rPr>
          <w:rFonts w:ascii="Times New Roman" w:cs="Times New Roman" w:hAnsi="Times New Roman"/>
          <w:sz w:val="24"/>
          <w:szCs w:val="24"/>
        </w:rPr>
        <w:t xml:space="preserve">: в соответствии со статьей 8 Федерального закона от 23.06.2016 г. № 183-ФЗ «Об общих принципах организации и деятельности общественных палат субъектов Российской Федерации» организация должна быть </w:t>
      </w:r>
      <w:r>
        <w:rPr>
          <w:rFonts w:ascii="Times New Roman" w:cs="Times New Roman" w:hAnsi="Times New Roman"/>
          <w:b/>
          <w:sz w:val="24"/>
          <w:szCs w:val="24"/>
        </w:rPr>
        <w:t>зарегистрирована на территории Челябинской области</w:t>
      </w:r>
      <w:r>
        <w:rPr>
          <w:rFonts w:ascii="Times New Roman" w:cs="Times New Roman" w:hAnsi="Times New Roman"/>
          <w:sz w:val="24"/>
          <w:szCs w:val="24"/>
        </w:rPr>
        <w:t xml:space="preserve"> и действовать на территории Челябинской области в сфере представления и защиты прав и законных интересов профессиональных и социальных групп </w:t>
      </w:r>
      <w:r>
        <w:rPr>
          <w:rFonts w:ascii="Times New Roman" w:cs="Times New Roman" w:hAnsi="Times New Roman"/>
          <w:b/>
          <w:sz w:val="24"/>
          <w:szCs w:val="24"/>
        </w:rPr>
        <w:t>не менее трех лет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</w:p>
    <w:p>
      <w:pPr>
        <w:pStyle w:val="style0"/>
        <w:spacing w:after="0" w:before="0" w:line="360" w:lineRule="auto"/>
        <w:jc w:val="both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Droid Sans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Lohit Hindi" w:eastAsia="Droid Sans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Lohit Hindi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Hindi"/>
    </w:rPr>
  </w:style>
  <w:style w:styleId="style21" w:type="paragraph">
    <w:name w:val="List Paragraph"/>
    <w:basedOn w:val="style0"/>
    <w:next w:val="style21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2018-01-26T03:34:00.00Z</dcterms:created>
  <dc:creator>Попова Анна Юрьевна</dc:creator>
  <cp:lastModifiedBy>Попова Анна Юрьевна</cp:lastModifiedBy>
  <cp:lastPrinted>2018-01-26T05:35:00.00Z</cp:lastPrinted>
  <dcterms:modified xsi:type="dcterms:W3CDTF">2018-02-21T04:33:00.00Z</dcterms:modified>
  <cp:revision>26</cp:revision>
</cp:coreProperties>
</file>